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tbl>
      <w:tblPr>
        <w:tblStyle w:val="TableNormal"/>
        <w:tblW w:w="9836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517"/>
        <w:gridCol w:w="1211"/>
        <w:gridCol w:w="3772"/>
      </w:tblGrid>
      <w:tr>
        <w:tblPrEx>
          <w:tblW w:w="9836" w:type="dxa"/>
          <w:tblInd w:w="3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10566400</wp:posOffset>
                  </wp:positionH>
                  <wp:positionV relativeFrom="topMargin">
                    <wp:posOffset>12039600</wp:posOffset>
                  </wp:positionV>
                  <wp:extent cx="431800" cy="292100"/>
                  <wp:wrapNone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460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zCs w:val="21"/>
              </w:rPr>
              <w:t>章节（项目）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default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  <w:lang w:val="en-US" w:eastAsia="zh-CN"/>
              </w:rPr>
              <w:t>3.1唯物辩证法的实质与核心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授课内容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  <w:lang w:eastAsia="zh-CN"/>
              </w:rPr>
              <w:t>事物发展的源泉和动力</w:t>
            </w:r>
          </w:p>
        </w:tc>
      </w:tr>
      <w:tr>
        <w:tblPrEx>
          <w:tblW w:w="9836" w:type="dxa"/>
          <w:tblInd w:w="31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授课课时</w:t>
            </w:r>
          </w:p>
        </w:tc>
        <w:tc>
          <w:tcPr>
            <w:tcW w:w="35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授课时间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  <w:lang w:eastAsia="zh-CN"/>
              </w:rPr>
            </w:pPr>
          </w:p>
        </w:tc>
      </w:tr>
      <w:tr>
        <w:tblPrEx>
          <w:tblW w:w="9836" w:type="dxa"/>
          <w:tblInd w:w="31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27"/>
        </w:trPr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教学目标</w:t>
            </w:r>
          </w:p>
        </w:tc>
        <w:tc>
          <w:tcPr>
            <w:tcW w:w="8500" w:type="dxa"/>
            <w:gridSpan w:val="3"/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政治认同:认同马克思主义矛盾同一性和斗争性观点，了解并理解国家大政方针，坚定社会主义政治方向</w:t>
            </w:r>
          </w:p>
          <w:p>
            <w:pP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科学精神:学会辩证分析，提高分析问题的能力，通过事例，运用唯物辩证法矛盾观分析问题公共参与:在统一要求或指导下进行个人参与活动。</w:t>
            </w:r>
          </w:p>
          <w:p>
            <w:pP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公共参与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抓住参与中的主要问题，结合自身与社会实际进行公共参与</w:t>
            </w:r>
          </w:p>
        </w:tc>
      </w:tr>
      <w:tr>
        <w:tblPrEx>
          <w:tblW w:w="9836" w:type="dxa"/>
          <w:tblInd w:w="31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95"/>
        </w:trPr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教学重点</w:t>
            </w:r>
          </w:p>
        </w:tc>
        <w:tc>
          <w:tcPr>
            <w:tcW w:w="850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发展的普遍性(特点);发展的实质;新事物的特点(优点);量变和质变的辩证关系原理和方法论；事物发展的趋势(原理和方法论)</w:t>
            </w:r>
          </w:p>
        </w:tc>
      </w:tr>
      <w:tr>
        <w:tblPrEx>
          <w:tblW w:w="9836" w:type="dxa"/>
          <w:tblInd w:w="31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66"/>
        </w:trPr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教学难点</w:t>
            </w:r>
          </w:p>
        </w:tc>
        <w:tc>
          <w:tcPr>
            <w:tcW w:w="8500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量变和质变的辩证关系原理和方法论；事物发展的趋势(原理和方法论)</w:t>
            </w:r>
          </w:p>
        </w:tc>
      </w:tr>
      <w:tr>
        <w:tblPrEx>
          <w:tblW w:w="9836" w:type="dxa"/>
          <w:tblInd w:w="31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84"/>
        </w:trPr>
        <w:tc>
          <w:tcPr>
            <w:tcW w:w="1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教学方法</w:t>
            </w:r>
          </w:p>
        </w:tc>
        <w:tc>
          <w:tcPr>
            <w:tcW w:w="850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教法：创设教学情境，综合探究法，分组讨论法。</w:t>
            </w:r>
          </w:p>
        </w:tc>
      </w:tr>
      <w:tr>
        <w:tblPrEx>
          <w:tblW w:w="9836" w:type="dxa"/>
          <w:tblInd w:w="31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61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教学过程</w:t>
            </w:r>
          </w:p>
          <w:p>
            <w:pPr>
              <w:spacing w:line="360" w:lineRule="auto"/>
              <w:rPr>
                <w:rFonts w:ascii="宋体" w:eastAsia="宋体" w:hAnsi="宋体" w:cs="宋体" w:hint="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（包括但不限于以下：组织教学、知识点讲解、任务布置、技能训练、学生学习效果测评、课堂小结、课后作业布置、时间分配等）</w:t>
            </w:r>
          </w:p>
        </w:tc>
      </w:tr>
      <w:tr>
        <w:tblPrEx>
          <w:tblW w:w="9836" w:type="dxa"/>
          <w:tblInd w:w="31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/>
        </w:trPr>
        <w:tc>
          <w:tcPr>
            <w:tcW w:w="9836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导入。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复习旧知：事物为什么会产生联系和发展。因为事物有相同点和不同点，由此构成了事物内部和事物之间的矛盾，矛盾是事物发展的源泉和动力。我们今天就来学习唯物辩证法的实质与核心</w:t>
            </w:r>
            <w:r>
              <w:rPr>
                <w:rFonts w:hint="eastAsia"/>
                <w:lang w:val="en-US" w:eastAsia="zh-CN"/>
              </w:rPr>
              <w:t>------矛盾。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展示目录和议题：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</w:t>
            </w:r>
            <w:r>
              <w:rPr>
                <w:rFonts w:hint="default"/>
                <w:lang w:val="en-US" w:eastAsia="zh-CN"/>
              </w:rPr>
              <w:t>事物发展的源泉和动力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</w:t>
            </w:r>
            <w:r>
              <w:rPr>
                <w:rFonts w:hint="default"/>
                <w:lang w:val="en-US" w:eastAsia="zh-CN"/>
              </w:rPr>
              <w:t>矛盾问题的精髓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</w:t>
            </w:r>
            <w:r>
              <w:rPr>
                <w:rFonts w:hint="default"/>
                <w:lang w:val="en-US" w:eastAsia="zh-CN"/>
              </w:rPr>
              <w:t>用对立统一的观点看问题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二、新课讲授。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看一则新闻《美国勿用零和博弈的思维对待中美关系》，提问：中国和美国的什么关系？中国和美国等国家有没有合作？如何从矛盾的含义和基本属性角度理解中美关系？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学生回答。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引导：材料中体现中美对立的关系，例如，在人权、贸易不平衡、台湾等问题上出现冲突。中美之间也有合作，例如经济贸易，维护世界和平，保护国际环境，管理全球经济，反对恐怖主义。中美之间是既合作又冲突的关系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  <w:r>
              <w:rPr>
                <w:rFonts w:hint="default"/>
                <w:lang w:val="en-US" w:eastAsia="zh-CN"/>
              </w:rPr>
              <w:t>世界上的一切事物都包含着既相互对立又相互统一的两个方面。</w:t>
            </w:r>
            <w:r>
              <w:rPr>
                <w:rFonts w:hint="eastAsia"/>
                <w:lang w:val="en-US" w:eastAsia="zh-CN"/>
              </w:rPr>
              <w:t>这就是矛盾。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小结：矛盾的含义------</w:t>
            </w:r>
            <w:r>
              <w:rPr>
                <w:rFonts w:hint="default"/>
                <w:lang w:val="en-US" w:eastAsia="zh-CN"/>
              </w:rPr>
              <w:t>矛盾概念反映的是事物内部的对立和统一关系。矛盾就是对立统一。</w:t>
            </w:r>
          </w:p>
          <w:p>
            <w:pPr>
              <w:pStyle w:val="BodyText"/>
              <w:widowControl w:val="0"/>
              <w:numPr>
                <w:ilvl w:val="0"/>
                <w:numId w:val="2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从矛盾的含义中可以得知，事物中既有对立的关系，也有统一的关系，这就构成了矛盾的基本属性。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矛盾的对立属性是斗争性，矛盾的统一属性是同一性，它们是矛盾所固有的相反相成的两种基本属性。</w:t>
            </w:r>
          </w:p>
          <w:p>
            <w:pPr>
              <w:pStyle w:val="BodyText"/>
              <w:widowControl w:val="0"/>
              <w:numPr>
                <w:ilvl w:val="0"/>
                <w:numId w:val="3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矛盾的同一性：矛盾双方相互吸引、相互联结的属性和趋势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展示图片，一绳系两命。如果剪了绳子，你死我也亡，说明：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①矛盾双方相互依赖，一方存在以另一方存在为前提，双方共处于一个统一体中。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塞翁失马,焉知非福。坏事可转化为好事说明什么？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②矛盾双方相互贯通，即相互渗透、相互包含，在一定条件下可以相互转化。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转化需要一定的条件，缺少条件完成不了转化，因此，矛盾的同一性是相对的。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（2）矛盾的斗争性：是指矛盾双方相互排斥，相互对立的属性，相互分离的趋势。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图片一绳系两命，为什么要剪对方绳子？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因为冤家路窄，利益有冲突。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说明矛盾双方相互排斥，相互对立。矛盾的事物中必有斗争，矛盾的斗争性是绝对的。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（3）矛盾的同一性与斗争性的联系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①矛盾的同一性不能脱离斗争性而存在，矛盾双方的同一是对立中的同一，是包含着差别的同一。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绳子的一方以另一方前提，两者因为有斗争才会命运系在一起，依赖对方而存在。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②矛盾的斗争性也不能脱离同一性而存在，斗争性寓于（存在于）同一性之中，并为同一性所制约。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绳子的两个人为什么会有斗争，而不是与其他的第三个人有斗争，因为两者在一个统一体之中。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③矛盾双方既对立又统一，由此推动事物的运动、变化、发展。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两者存在矛盾，想办法解决矛盾，由此推动事物发展。</w:t>
            </w:r>
          </w:p>
          <w:p>
            <w:pPr>
              <w:pStyle w:val="BodyText"/>
              <w:widowControl w:val="0"/>
              <w:numPr>
                <w:ilvl w:val="0"/>
                <w:numId w:val="2"/>
              </w:numPr>
              <w:spacing w:after="120"/>
              <w:ind w:left="0" w:firstLine="0" w:leftChars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看视频《欧佩克与非欧佩克产油国将石油总产量日均下调200万桶》，提问：中美之间有矛盾，美国与欧佩克产油国也有矛盾，美国准备采取行动制裁其，说明了什么？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事事有矛盾。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提问：矛盾可以解决嘛？可以消除吗？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矛盾可以解决，但不可以消除。解决了一个矛盾，又会有新的矛盾出现，因此时时有矛盾。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事事有矛盾、时时有矛盾说明矛盾具有普遍性。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提问：矛盾普遍存在，我们应该如何对待矛盾？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要敢于承认矛盾，勇于直面矛盾，善于分析矛盾，积极寻找正确方法解决矛盾。坚持一分为二的观点看问题。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提问：中美矛盾和美国与欧佩克产油国的矛盾一样吗？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回答：不一样。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教师引导：矛盾具有特殊性。</w:t>
            </w:r>
          </w:p>
          <w:p>
            <w:pPr>
              <w:pStyle w:val="BodyText"/>
              <w:widowControl w:val="0"/>
              <w:numPr>
                <w:ilvl w:val="0"/>
                <w:numId w:val="4"/>
              </w:numPr>
              <w:spacing w:after="120"/>
              <w:ind w:left="0" w:firstLine="420" w:leftChars="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不同事物具有不同的矛盾。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中美矛盾是关于人权、台湾问题，国际地位的矛盾，美国与欧佩克产油国的矛盾是关于石油进出口和产量的矛盾。</w:t>
            </w:r>
          </w:p>
          <w:p>
            <w:pPr>
              <w:pStyle w:val="BodyText"/>
              <w:widowControl w:val="0"/>
              <w:numPr>
                <w:ilvl w:val="0"/>
                <w:numId w:val="4"/>
              </w:numPr>
              <w:spacing w:after="120"/>
              <w:ind w:left="0" w:firstLine="420" w:leftChars="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同一事物在发展的不同过程和不同阶段各有不同的特点。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中美关系有破裂和针锋相对的时候，有暧昧和密切交往的时候，也有互相批评和指责的时候。</w:t>
            </w:r>
          </w:p>
          <w:p>
            <w:pPr>
              <w:pStyle w:val="BodyText"/>
              <w:widowControl w:val="0"/>
              <w:numPr>
                <w:ilvl w:val="0"/>
                <w:numId w:val="4"/>
              </w:numPr>
              <w:spacing w:after="120"/>
              <w:ind w:left="0" w:firstLine="420" w:leftChars="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同一事物中的不同矛盾，同一矛盾的两个不同方面也各有特殊性。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中美矛盾有人权、台湾问题，国际地位的矛盾。（同一事物中的不同矛盾）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美矛盾有利有弊，利：在竞争中提高我国综合国力，构建我国的国际话语权，促进社会发展和文明进步，维护世界和平和发展。弊：诋毁中国的国际形象，给内陆和台湾带来分歧和紧张关系。（同一矛盾的两个不同方面也各有特殊性）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提问：矛盾的特殊性要求我们如何对待矛盾？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回答：必须坚持具体问题具体分析。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在矛盾普遍性原理的指导下，具体地分析矛盾的特殊性，并找出解决矛盾的正确方法。具体问题具体分析是马克思主义重要原则，是马克思主义活的灵魂。（地位）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具体问题具体分析是正确认识事物的基础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是正确解决矛盾的关键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BodyText"/>
              <w:widowControl w:val="0"/>
              <w:numPr>
                <w:ilvl w:val="0"/>
                <w:numId w:val="2"/>
              </w:numPr>
              <w:spacing w:after="120"/>
              <w:ind w:left="0" w:firstLine="0" w:leftChars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矛盾普遍性与</w:t>
            </w:r>
            <w:r>
              <w:rPr>
                <w:rFonts w:hint="eastAsia"/>
                <w:lang w:val="en-US" w:eastAsia="zh-CN"/>
              </w:rPr>
              <w:t>特殊</w:t>
            </w:r>
            <w:r>
              <w:rPr>
                <w:rFonts w:hint="default"/>
                <w:lang w:val="en-US" w:eastAsia="zh-CN"/>
              </w:rPr>
              <w:t>性关系</w:t>
            </w:r>
          </w:p>
          <w:p>
            <w:pPr>
              <w:pStyle w:val="BodyText"/>
              <w:widowControl w:val="0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矛盾的普遍性和特殊性是共性和个性、绝对和相对的关系。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事物都有矛盾，是共性，是绝对的。但矛盾又具有不一样的地方，是个性，是相对的。</w:t>
            </w:r>
          </w:p>
          <w:p>
            <w:pPr>
              <w:pStyle w:val="BodyText"/>
              <w:widowControl w:val="0"/>
              <w:numPr>
                <w:ilvl w:val="0"/>
                <w:numId w:val="5"/>
              </w:numPr>
              <w:spacing w:after="120"/>
              <w:ind w:left="0" w:firstLine="0" w:leftChars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矛盾的普通性和特殊性相互联结。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①普遍性寓于特殊性之中，并通过特殊性表现出来，没有特殊性就没有普遍性；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水果共性水分多，口感好，富含维生素C，苹果、菠萝是特殊性的表现，有这些特点，只有通过一个个具体的苹果、菠萝等才能体现水果的共性。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②特殊性离不开普遍性，特殊性包含普遍性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如果都没有水分多，口感好，富含维生素C，还能不能称为水果？不能。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（3）矛盾的普通性和特殊性在一定条件下可以相互转化。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 提问：同学们想想自身都有哪些矛盾？这些矛盾当中，有没有主要矛盾？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引导：学习的矛盾，师生的矛盾，同学之间的矛盾，与父母的矛盾...... 作为学生，学习的矛盾是主要矛盾，而其他矛盾是次要矛盾。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学生填表格，交流分享。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284345" cy="1544955"/>
                  <wp:effectExtent l="0" t="0" r="1905" b="171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177718" name="图片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345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教师展示答案。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113020" cy="1799590"/>
                  <wp:effectExtent l="0" t="0" r="11430" b="1016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837302" name="图片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2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提问：矛盾这么多，应该先解决哪一个矛盾？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学生：主要矛盾。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教师引导：①抓主要矛盾，抓重点，抓中心，抓关键，集中力量解决主要矛盾。（强调主要矛盾）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提问：能不能只抓主要矛盾，对其他矛盾不管不顾？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学生：不能。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引导：②要统筹兼顾，恰当处理好次要矛盾。（强调次要矛盾）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小结：坚持两点论和重点论的统一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重点论：①在认识复杂事物的发展过程时，要着重把握主要矛盾；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学生先着重处理学习矛盾。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②在认识某一矛盾时，要着重把握矛盾的主要方面，要抓住主流。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学科学习中，有成绩比较好的，成绩稍微差点的学科，因此要多关注成绩稍弱的学科。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两点论：①在认识复杂事物的发展过程时，既要看到主要矛盾，又要看到次要矛盾；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不但要看到学习的矛盾，也要看到师生、同学之间、与父母的矛盾。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②在认识某一矛盾时，既要看到矛盾的主要方面，又要看到矛盾的次要方面。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在学科学习时，将大量的精力放在一科上，这一科成绩有提高，但也可能导致其他学科成绩下降。凡事有利有弊。要做到面面俱到。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补充：重点论的常见例子：打蛇要打七寸；射人先射马，擒贼先擒王；牵牛要牵牛鼻子；以经济建设为中心。两点论的常见例子：“一个篱笆三根；一个好汉三个帮；“荷花好看也要绿叶扶持。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三、课堂总结。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学生发表对本节课的学习心得。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教师简单阐述矛盾观和方法论。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 激励学生，教师寄语。观看激励视频。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四、习题讲解。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2022年以来，我国有效统筹疫情防控和经济社会发展工作，疫情防控取得积极成效，经济社会发展取得新成绩。为此，全国上下付出了艰辛努力，其间取得的成绩值得充分肯定。同时，当前经济运行面临一些突出矛盾和问题。对此，下列理解正确的是（　　）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①认识世界要坚持两点论和重点论相结合的方法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②矛盾具有普遍性，要用对立统一的观点看问题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③主要矛盾和次要矛盾能在一定条件下相互转化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④承认矛盾的普遍性是正确解决经济问题的关键</w:t>
            </w:r>
          </w:p>
          <w:p>
            <w:pPr>
              <w:pStyle w:val="BodyText"/>
              <w:widowControl w:val="0"/>
              <w:numPr>
                <w:ilvl w:val="0"/>
                <w:numId w:val="6"/>
              </w:numPr>
              <w:spacing w:after="120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①②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B．①④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C．②③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D．③④</w:t>
            </w:r>
          </w:p>
          <w:p>
            <w:pPr>
              <w:pStyle w:val="BodyText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本题考查：坚持两点论和重点论的统一；矛盾的普遍性原理</w:t>
            </w:r>
          </w:p>
        </w:tc>
      </w:tr>
      <w:tr>
        <w:tblPrEx>
          <w:tblW w:w="9836" w:type="dxa"/>
          <w:tblInd w:w="31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/>
        </w:trPr>
        <w:tc>
          <w:tcPr>
            <w:tcW w:w="133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课后反思</w:t>
            </w:r>
          </w:p>
        </w:tc>
        <w:tc>
          <w:tcPr>
            <w:tcW w:w="850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eastAsia="宋体" w:hAnsi="宋体" w:cs="宋体" w:hint="eastAsia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</w:tbl>
    <w:p>
      <w:pPr>
        <w:sectPr>
          <w:headerReference w:type="default" r:id="rId7"/>
          <w:footerReference w:type="default" r:id="rId8"/>
          <w:pgSz w:w="11906" w:h="16838"/>
          <w:pgMar w:top="1440" w:right="1080" w:bottom="1440" w:left="1080" w:header="851" w:footer="992" w:gutter="0"/>
          <w:cols w:num="1" w:space="425"/>
          <w:docGrid w:type="lines" w:linePitch="312" w:charSpace="0"/>
        </w:sectPr>
      </w:pPr>
    </w:p>
    <w:p>
      <w:r>
        <w:drawing>
          <wp:inline>
            <wp:extent cx="6188710" cy="7406488"/>
            <wp:docPr id="100012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51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40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17AB419"/>
    <w:multiLevelType w:val="singleLevel"/>
    <w:tmpl w:val="917AB41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8972A1"/>
    <w:multiLevelType w:val="singleLevel"/>
    <w:tmpl w:val="A38972A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B6163A6"/>
    <w:multiLevelType w:val="singleLevel"/>
    <w:tmpl w:val="BB6163A6"/>
    <w:lvl w:ilvl="0">
      <w:start w:val="1"/>
      <w:numFmt w:val="decimal"/>
      <w:suff w:val="nothing"/>
      <w:lvlText w:val="（%1）"/>
      <w:lvlJc w:val="left"/>
    </w:lvl>
  </w:abstractNum>
  <w:abstractNum w:abstractNumId="3">
    <w:nsid w:val="1E241080"/>
    <w:multiLevelType w:val="singleLevel"/>
    <w:tmpl w:val="1E2410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C26DC1C"/>
    <w:multiLevelType w:val="singleLevel"/>
    <w:tmpl w:val="3C26DC1C"/>
    <w:lvl w:ilvl="0">
      <w:start w:val="1"/>
      <w:numFmt w:val="upperLetter"/>
      <w:suff w:val="nothing"/>
      <w:lvlText w:val="%1．"/>
      <w:lvlJc w:val="left"/>
    </w:lvl>
  </w:abstractNum>
  <w:abstractNum w:abstractNumId="5">
    <w:nsid w:val="5A3262FC"/>
    <w:multiLevelType w:val="singleLevel"/>
    <w:tmpl w:val="5A3262FC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430E6976"/>
  </w:rsids>
  <w:docVars>
    <w:docVar w:name="commondata" w:val="eyJoZGlkIjoiOGY3MjJhOTdkNWZiNDk3ZmVmMWYyZGZlNWNjZDYzO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/>
    </w:p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5.jpe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Julie</cp:lastModifiedBy>
  <cp:revision>0</cp:revision>
  <dcterms:created xsi:type="dcterms:W3CDTF">2022-10-13T03:10:52Z</dcterms:created>
  <dcterms:modified xsi:type="dcterms:W3CDTF">2022-10-13T03:11:40Z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